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6E95" w14:textId="79458BAB" w:rsidR="00346370" w:rsidRPr="004C6748" w:rsidRDefault="004C6748" w:rsidP="004C6748">
      <w:pPr>
        <w:pStyle w:val="a3"/>
        <w:jc w:val="center"/>
        <w:rPr>
          <w:rFonts w:ascii="Times New Roman" w:hAnsi="Times New Roman" w:cs="Times New Roman"/>
          <w:b/>
          <w:bCs/>
          <w:sz w:val="28"/>
          <w:szCs w:val="28"/>
          <w:lang w:val="kk-KZ"/>
        </w:rPr>
      </w:pPr>
      <w:r w:rsidRPr="004C6748">
        <w:rPr>
          <w:rFonts w:ascii="Times New Roman" w:hAnsi="Times New Roman" w:cs="Times New Roman"/>
          <w:b/>
          <w:bCs/>
          <w:sz w:val="28"/>
          <w:szCs w:val="28"/>
          <w:lang w:val="kk-KZ"/>
        </w:rPr>
        <w:t>Б</w:t>
      </w:r>
      <w:r w:rsidR="00A219B7" w:rsidRPr="004C6748">
        <w:rPr>
          <w:rFonts w:ascii="Times New Roman" w:hAnsi="Times New Roman" w:cs="Times New Roman"/>
          <w:b/>
          <w:bCs/>
          <w:sz w:val="28"/>
          <w:szCs w:val="28"/>
          <w:lang w:val="kk-KZ"/>
        </w:rPr>
        <w:t xml:space="preserve">.Нысанбаев атындағы орта мектебінде </w:t>
      </w:r>
      <w:r w:rsidR="00E93C2A" w:rsidRPr="004C6748">
        <w:rPr>
          <w:rFonts w:ascii="Times New Roman" w:hAnsi="Times New Roman" w:cs="Times New Roman"/>
          <w:b/>
          <w:bCs/>
          <w:sz w:val="28"/>
          <w:szCs w:val="28"/>
          <w:lang w:val="kk-KZ"/>
        </w:rPr>
        <w:t>2021-2022</w:t>
      </w:r>
      <w:r w:rsidR="00A219B7" w:rsidRPr="004C6748">
        <w:rPr>
          <w:rFonts w:ascii="Times New Roman" w:hAnsi="Times New Roman" w:cs="Times New Roman"/>
          <w:b/>
          <w:bCs/>
          <w:sz w:val="28"/>
          <w:szCs w:val="28"/>
          <w:lang w:val="kk-KZ"/>
        </w:rPr>
        <w:t xml:space="preserve"> оқу жылындағы оқушыларды  ыстық тамақпен қамтудың ұйымдастыру жайы</w:t>
      </w:r>
    </w:p>
    <w:p w14:paraId="71203818" w14:textId="26F21060" w:rsidR="00B028D1" w:rsidRDefault="00645A18" w:rsidP="009019ED">
      <w:pPr>
        <w:pStyle w:val="a3"/>
        <w:ind w:firstLine="708"/>
        <w:jc w:val="both"/>
        <w:rPr>
          <w:rFonts w:ascii="Times New Roman" w:hAnsi="Times New Roman" w:cs="Times New Roman"/>
          <w:sz w:val="28"/>
          <w:szCs w:val="28"/>
          <w:lang w:val="kk-KZ"/>
        </w:rPr>
      </w:pPr>
      <w:bookmarkStart w:id="0" w:name="_Hlk80022306"/>
      <w:r w:rsidRPr="004C6748">
        <w:rPr>
          <w:rFonts w:ascii="Times New Roman" w:hAnsi="Times New Roman" w:cs="Times New Roman"/>
          <w:sz w:val="28"/>
          <w:szCs w:val="28"/>
          <w:lang w:val="kk-KZ"/>
        </w:rPr>
        <w:t>«Атырау облысы білім беру басқармасының Индер аудандық білім бөлімінің «</w:t>
      </w:r>
      <w:r w:rsidR="00A219B7" w:rsidRPr="004C6748">
        <w:rPr>
          <w:rFonts w:ascii="Times New Roman" w:hAnsi="Times New Roman" w:cs="Times New Roman"/>
          <w:sz w:val="28"/>
          <w:szCs w:val="28"/>
          <w:lang w:val="kk-KZ"/>
        </w:rPr>
        <w:t>Б.Нысанбаев атындағы орта мектебі</w:t>
      </w:r>
      <w:r w:rsidRPr="004C6748">
        <w:rPr>
          <w:rFonts w:ascii="Times New Roman" w:hAnsi="Times New Roman" w:cs="Times New Roman"/>
          <w:sz w:val="28"/>
          <w:szCs w:val="28"/>
          <w:lang w:val="kk-KZ"/>
        </w:rPr>
        <w:t>»</w:t>
      </w:r>
      <w:r w:rsidR="00A219B7" w:rsidRPr="004C6748">
        <w:rPr>
          <w:rFonts w:ascii="Times New Roman" w:hAnsi="Times New Roman" w:cs="Times New Roman"/>
          <w:sz w:val="28"/>
          <w:szCs w:val="28"/>
          <w:lang w:val="kk-KZ"/>
        </w:rPr>
        <w:t xml:space="preserve">  коммуналдық мемлекеттік мекемесі </w:t>
      </w:r>
      <w:bookmarkEnd w:id="0"/>
      <w:r w:rsidR="00A219B7" w:rsidRPr="004C6748">
        <w:rPr>
          <w:rFonts w:ascii="Times New Roman" w:hAnsi="Times New Roman" w:cs="Times New Roman"/>
          <w:sz w:val="28"/>
          <w:szCs w:val="28"/>
          <w:lang w:val="kk-KZ"/>
        </w:rPr>
        <w:t xml:space="preserve">   ғимаратының  аумағы 33,5 м/кв асханасы  мектеп оқушыларын  бір мезгіл ыстық  тамақпен  қамтамасыз ету үшін  </w:t>
      </w:r>
      <w:bookmarkStart w:id="1" w:name="_Hlk80023583"/>
      <w:r w:rsidR="00A219B7" w:rsidRPr="004C6748">
        <w:rPr>
          <w:rFonts w:ascii="Times New Roman" w:hAnsi="Times New Roman" w:cs="Times New Roman"/>
          <w:sz w:val="28"/>
          <w:szCs w:val="28"/>
          <w:lang w:val="kk-KZ"/>
        </w:rPr>
        <w:t>ЖК «</w:t>
      </w:r>
      <w:r w:rsidR="00E93C2A" w:rsidRPr="004C6748">
        <w:rPr>
          <w:rFonts w:ascii="Times New Roman" w:hAnsi="Times New Roman" w:cs="Times New Roman"/>
          <w:sz w:val="28"/>
          <w:szCs w:val="28"/>
          <w:lang w:val="kk-KZ"/>
        </w:rPr>
        <w:t>Бораш</w:t>
      </w:r>
      <w:r w:rsidR="00F61CE1">
        <w:rPr>
          <w:rFonts w:ascii="Times New Roman" w:hAnsi="Times New Roman" w:cs="Times New Roman"/>
          <w:sz w:val="28"/>
          <w:szCs w:val="28"/>
          <w:lang w:val="kk-KZ"/>
        </w:rPr>
        <w:t>о</w:t>
      </w:r>
      <w:r w:rsidR="00E93C2A" w:rsidRPr="004C6748">
        <w:rPr>
          <w:rFonts w:ascii="Times New Roman" w:hAnsi="Times New Roman" w:cs="Times New Roman"/>
          <w:sz w:val="28"/>
          <w:szCs w:val="28"/>
          <w:lang w:val="kk-KZ"/>
        </w:rPr>
        <w:t>в</w:t>
      </w:r>
      <w:r w:rsidR="00A219B7" w:rsidRPr="004C6748">
        <w:rPr>
          <w:rFonts w:ascii="Times New Roman" w:hAnsi="Times New Roman" w:cs="Times New Roman"/>
          <w:sz w:val="28"/>
          <w:szCs w:val="28"/>
          <w:lang w:val="kk-KZ"/>
        </w:rPr>
        <w:t>»-</w:t>
      </w:r>
      <w:r w:rsidR="00E93C2A" w:rsidRPr="004C6748">
        <w:rPr>
          <w:rFonts w:ascii="Times New Roman" w:hAnsi="Times New Roman" w:cs="Times New Roman"/>
          <w:sz w:val="28"/>
          <w:szCs w:val="28"/>
          <w:lang w:val="kk-KZ"/>
        </w:rPr>
        <w:t>п</w:t>
      </w:r>
      <w:r w:rsidR="00A219B7" w:rsidRPr="004C6748">
        <w:rPr>
          <w:rFonts w:ascii="Times New Roman" w:hAnsi="Times New Roman" w:cs="Times New Roman"/>
          <w:sz w:val="28"/>
          <w:szCs w:val="28"/>
          <w:lang w:val="kk-KZ"/>
        </w:rPr>
        <w:t xml:space="preserve">ен </w:t>
      </w:r>
      <w:r w:rsidR="00C00022" w:rsidRPr="004C6748">
        <w:rPr>
          <w:rFonts w:ascii="Times New Roman" w:hAnsi="Times New Roman" w:cs="Times New Roman"/>
          <w:sz w:val="28"/>
          <w:szCs w:val="28"/>
          <w:lang w:val="kk-KZ" w:eastAsia="ru-RU"/>
        </w:rPr>
        <w:t xml:space="preserve">" Қазақстан Республикасы Білім және ғылым министрінің 2018 жылғы 31 қазандағы </w:t>
      </w:r>
      <w:r w:rsidR="004C6748">
        <w:rPr>
          <w:rFonts w:ascii="Times New Roman" w:hAnsi="Times New Roman" w:cs="Times New Roman"/>
          <w:sz w:val="28"/>
          <w:szCs w:val="28"/>
          <w:lang w:val="kk-KZ" w:eastAsia="ru-RU"/>
        </w:rPr>
        <w:t xml:space="preserve">                     </w:t>
      </w:r>
      <w:r w:rsidR="00C00022" w:rsidRPr="004C6748">
        <w:rPr>
          <w:rFonts w:ascii="Times New Roman" w:hAnsi="Times New Roman" w:cs="Times New Roman"/>
          <w:sz w:val="28"/>
          <w:szCs w:val="28"/>
          <w:lang w:val="kk-KZ" w:eastAsia="ru-RU"/>
        </w:rPr>
        <w:t xml:space="preserve">№ 598 бұйрығына енгізілген  өзгеріс  </w:t>
      </w:r>
      <w:r w:rsidR="00C00022" w:rsidRPr="004C6748">
        <w:rPr>
          <w:rFonts w:ascii="Times New Roman" w:hAnsi="Times New Roman" w:cs="Times New Roman"/>
          <w:spacing w:val="2"/>
          <w:sz w:val="28"/>
          <w:szCs w:val="28"/>
          <w:lang w:val="kk-KZ" w:eastAsia="ru-RU"/>
        </w:rPr>
        <w:t xml:space="preserve">Қазақстан Республикасы Білім және ғылым министрінің 2020 жылғы 8 маусымдағы № 235 </w:t>
      </w:r>
      <w:r w:rsidR="00C00022" w:rsidRPr="004C6748">
        <w:rPr>
          <w:rFonts w:ascii="Times New Roman" w:hAnsi="Times New Roman" w:cs="Times New Roman"/>
          <w:sz w:val="28"/>
          <w:szCs w:val="28"/>
          <w:lang w:val="kk-KZ"/>
        </w:rPr>
        <w:t>«Орта білім беру ұйымдарында білім алушыларды тамақтандыруды ұйымдастыру туралы</w:t>
      </w:r>
      <w:r w:rsidR="00D5641C" w:rsidRPr="004C6748">
        <w:rPr>
          <w:rFonts w:ascii="Times New Roman" w:hAnsi="Times New Roman" w:cs="Times New Roman"/>
          <w:sz w:val="28"/>
          <w:szCs w:val="28"/>
          <w:lang w:val="kk-KZ"/>
        </w:rPr>
        <w:t xml:space="preserve">» бұйрығын басшылыққа ала отырып, </w:t>
      </w:r>
      <w:r w:rsidR="00E93C2A" w:rsidRPr="004C6748">
        <w:rPr>
          <w:rFonts w:ascii="Times New Roman" w:hAnsi="Times New Roman" w:cs="Times New Roman"/>
          <w:sz w:val="28"/>
          <w:szCs w:val="28"/>
          <w:lang w:val="kk-KZ"/>
        </w:rPr>
        <w:t xml:space="preserve">2021 </w:t>
      </w:r>
      <w:r w:rsidR="00A219B7" w:rsidRPr="004C6748">
        <w:rPr>
          <w:rFonts w:ascii="Times New Roman" w:hAnsi="Times New Roman" w:cs="Times New Roman"/>
          <w:sz w:val="28"/>
          <w:szCs w:val="28"/>
          <w:lang w:val="kk-KZ"/>
        </w:rPr>
        <w:t>жыл</w:t>
      </w:r>
      <w:r w:rsidR="00E93C2A" w:rsidRPr="004C6748">
        <w:rPr>
          <w:rFonts w:ascii="Times New Roman" w:hAnsi="Times New Roman" w:cs="Times New Roman"/>
          <w:sz w:val="28"/>
          <w:szCs w:val="28"/>
          <w:lang w:val="kk-KZ"/>
        </w:rPr>
        <w:t>дың наурыз-желтоқсан айы аралығын</w:t>
      </w:r>
      <w:r w:rsidR="00C00022" w:rsidRPr="004C6748">
        <w:rPr>
          <w:rFonts w:ascii="Times New Roman" w:hAnsi="Times New Roman" w:cs="Times New Roman"/>
          <w:sz w:val="28"/>
          <w:szCs w:val="28"/>
          <w:lang w:val="kk-KZ"/>
        </w:rPr>
        <w:t>а</w:t>
      </w:r>
      <w:r w:rsidR="00A219B7" w:rsidRPr="004C6748">
        <w:rPr>
          <w:rFonts w:ascii="Times New Roman" w:hAnsi="Times New Roman" w:cs="Times New Roman"/>
          <w:sz w:val="28"/>
          <w:szCs w:val="28"/>
          <w:lang w:val="kk-KZ"/>
        </w:rPr>
        <w:t xml:space="preserve"> келісім шартқа отырылып, жалға берілді. </w:t>
      </w:r>
      <w:bookmarkEnd w:id="1"/>
      <w:r w:rsidR="00A219B7" w:rsidRPr="004C6748">
        <w:rPr>
          <w:rFonts w:ascii="Times New Roman" w:hAnsi="Times New Roman" w:cs="Times New Roman"/>
          <w:sz w:val="28"/>
          <w:szCs w:val="28"/>
          <w:lang w:val="kk-KZ"/>
        </w:rPr>
        <w:t>Мектепте оқушыларды  ыстық тамақпен қамту барлық жағдай</w:t>
      </w:r>
      <w:r w:rsidR="002937B2" w:rsidRPr="004C6748">
        <w:rPr>
          <w:rFonts w:ascii="Times New Roman" w:hAnsi="Times New Roman" w:cs="Times New Roman"/>
          <w:sz w:val="28"/>
          <w:szCs w:val="28"/>
          <w:lang w:val="kk-KZ"/>
        </w:rPr>
        <w:t xml:space="preserve"> жасалған. </w:t>
      </w:r>
    </w:p>
    <w:p w14:paraId="07DE97C1" w14:textId="0B2A4EDD" w:rsidR="002A33C8" w:rsidRPr="004C6748" w:rsidRDefault="002A33C8" w:rsidP="00B028D1">
      <w:pPr>
        <w:pStyle w:val="a3"/>
        <w:ind w:firstLine="708"/>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Мектептен бір мезгіл тегін тамақтануғы құқы бар оқушылардң ата-аналарынан өтініш mektep.snation.kz порталымен қабылданады.</w:t>
      </w:r>
    </w:p>
    <w:p w14:paraId="4BB4EB60" w14:textId="77777777" w:rsidR="004C6748" w:rsidRPr="004C6748" w:rsidRDefault="004C6748" w:rsidP="004C6748">
      <w:pPr>
        <w:pStyle w:val="a3"/>
        <w:jc w:val="both"/>
        <w:rPr>
          <w:rFonts w:ascii="Times New Roman" w:hAnsi="Times New Roman" w:cs="Times New Roman"/>
          <w:sz w:val="28"/>
          <w:szCs w:val="28"/>
          <w:lang w:val="kk-KZ"/>
        </w:rPr>
      </w:pPr>
    </w:p>
    <w:p w14:paraId="10765324" w14:textId="4BE008BA" w:rsidR="002A33C8" w:rsidRPr="004C6748" w:rsidRDefault="004C6748" w:rsidP="004C6748">
      <w:pPr>
        <w:pStyle w:val="a3"/>
        <w:jc w:val="both"/>
        <w:rPr>
          <w:rFonts w:ascii="Times New Roman" w:hAnsi="Times New Roman" w:cs="Times New Roman"/>
          <w:sz w:val="28"/>
          <w:szCs w:val="28"/>
          <w:lang w:val="kk-KZ"/>
        </w:rPr>
      </w:pPr>
      <w:r w:rsidRPr="004C6748">
        <w:rPr>
          <w:rFonts w:ascii="Times New Roman" w:hAnsi="Times New Roman" w:cs="Times New Roman"/>
          <w:noProof/>
          <w:sz w:val="28"/>
          <w:szCs w:val="28"/>
          <w:lang w:eastAsia="ru-RU"/>
        </w:rPr>
        <w:drawing>
          <wp:inline distT="0" distB="0" distL="0" distR="0" wp14:anchorId="5F36E440" wp14:editId="1C89797A">
            <wp:extent cx="2220595" cy="8063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2151" cy="821406"/>
                    </a:xfrm>
                    <a:prstGeom prst="rect">
                      <a:avLst/>
                    </a:prstGeom>
                    <a:noFill/>
                    <a:ln>
                      <a:noFill/>
                    </a:ln>
                  </pic:spPr>
                </pic:pic>
              </a:graphicData>
            </a:graphic>
          </wp:inline>
        </w:drawing>
      </w:r>
      <w:r w:rsidR="002A33C8" w:rsidRPr="004C6748">
        <w:rPr>
          <w:rFonts w:ascii="Times New Roman" w:hAnsi="Times New Roman" w:cs="Times New Roman"/>
          <w:sz w:val="28"/>
          <w:szCs w:val="28"/>
          <w:lang w:val="kk-KZ"/>
        </w:rPr>
        <w:t>Өтініш қабылдау нұсқаулығы</w:t>
      </w:r>
    </w:p>
    <w:p w14:paraId="6E4E2BC4" w14:textId="77777777"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Басты бетте порталда көрсетілетін қызметтер тізімі, аудан бойынша мектептер каталогы орналасқан, сондай-ақ жаңалықтар жəне пайдаланушылардың пікірлерімен таныса аласыз. Сайттың оң жақ жоғарғы бұрышында геолокация мен тілді өзгерту мүмкіндік бар. Порталға тіркелу үшін </w:t>
      </w:r>
      <w:r w:rsidRPr="00B028D1">
        <w:rPr>
          <w:rFonts w:ascii="Times New Roman" w:hAnsi="Times New Roman" w:cs="Times New Roman"/>
          <w:b/>
          <w:bCs/>
          <w:sz w:val="28"/>
          <w:szCs w:val="28"/>
          <w:lang w:val="kk-KZ"/>
        </w:rPr>
        <w:t>«Тіркелу»</w:t>
      </w:r>
      <w:r w:rsidRPr="004C6748">
        <w:rPr>
          <w:rFonts w:ascii="Times New Roman" w:hAnsi="Times New Roman" w:cs="Times New Roman"/>
          <w:sz w:val="28"/>
          <w:szCs w:val="28"/>
          <w:lang w:val="kk-KZ"/>
        </w:rPr>
        <w:t xml:space="preserve"> батырмасын шерту керек.</w:t>
      </w:r>
    </w:p>
    <w:p w14:paraId="4520EE93" w14:textId="4A6E94C6"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Телефон нөмірін енгізіп, </w:t>
      </w:r>
      <w:r w:rsidR="004C6748" w:rsidRPr="004C6748">
        <w:rPr>
          <w:rFonts w:ascii="Times New Roman" w:hAnsi="Times New Roman" w:cs="Times New Roman"/>
          <w:sz w:val="28"/>
          <w:szCs w:val="28"/>
          <w:lang w:val="kk-KZ"/>
        </w:rPr>
        <w:t>1.</w:t>
      </w:r>
      <w:r w:rsidRPr="004C6748">
        <w:rPr>
          <w:rFonts w:ascii="Times New Roman" w:hAnsi="Times New Roman" w:cs="Times New Roman"/>
          <w:sz w:val="28"/>
          <w:szCs w:val="28"/>
          <w:lang w:val="kk-KZ"/>
        </w:rPr>
        <w:t xml:space="preserve">«Жіберу» батырмасын шерту қажет; 2. Көрсетілген нөмерге СМС арқылы келген кодты енгізіп, Пайдаланушылардың деректер саясатына (жазбаны шертіп, танысуға болады) келісім ретінде белгі қою жəне «Жіберу» батырмасын шерту керек; 3. Құпия сөз ойлап тауып, растап, </w:t>
      </w:r>
      <w:r w:rsidRPr="004C6748">
        <w:rPr>
          <w:rFonts w:ascii="Times New Roman" w:hAnsi="Times New Roman" w:cs="Times New Roman"/>
          <w:b/>
          <w:bCs/>
          <w:sz w:val="28"/>
          <w:szCs w:val="28"/>
          <w:lang w:val="kk-KZ"/>
        </w:rPr>
        <w:t>«Сақтау»</w:t>
      </w:r>
      <w:r w:rsidRPr="004C6748">
        <w:rPr>
          <w:rFonts w:ascii="Times New Roman" w:hAnsi="Times New Roman" w:cs="Times New Roman"/>
          <w:sz w:val="28"/>
          <w:szCs w:val="28"/>
          <w:lang w:val="kk-KZ"/>
        </w:rPr>
        <w:t xml:space="preserve"> батырмасын басу керек. 4. Сəйкес жолдарға логин жəне құпия сөзді енгізіп, «Жүйеге кіру» батырмасын басу керек. 1 2 Тіркелу Нөмірді растау Құпия сөз 3 4 </w:t>
      </w:r>
    </w:p>
    <w:p w14:paraId="47BECFC4" w14:textId="77777777" w:rsid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«Мəзірде» </w:t>
      </w:r>
      <w:r w:rsidRPr="004C6748">
        <w:rPr>
          <w:rFonts w:ascii="Times New Roman" w:hAnsi="Times New Roman" w:cs="Times New Roman"/>
          <w:b/>
          <w:bCs/>
          <w:sz w:val="28"/>
          <w:szCs w:val="28"/>
          <w:lang w:val="kk-KZ"/>
        </w:rPr>
        <w:t>«Профайл»</w:t>
      </w:r>
      <w:r w:rsidRPr="004C6748">
        <w:rPr>
          <w:rFonts w:ascii="Times New Roman" w:hAnsi="Times New Roman" w:cs="Times New Roman"/>
          <w:sz w:val="28"/>
          <w:szCs w:val="28"/>
          <w:lang w:val="kk-KZ"/>
        </w:rPr>
        <w:t xml:space="preserve"> бөліміне өтіп, «Түзету» батырмасын басу керек; </w:t>
      </w:r>
    </w:p>
    <w:p w14:paraId="57E66284" w14:textId="0F4E3E75"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2. Міндетті (жұлдызшамен белгіленген) жолдардың барлығын толтырып, </w:t>
      </w:r>
      <w:r w:rsidRPr="004C6748">
        <w:rPr>
          <w:rFonts w:ascii="Times New Roman" w:hAnsi="Times New Roman" w:cs="Times New Roman"/>
          <w:b/>
          <w:bCs/>
          <w:sz w:val="28"/>
          <w:szCs w:val="28"/>
          <w:lang w:val="kk-KZ"/>
        </w:rPr>
        <w:t>«Сақтау»</w:t>
      </w:r>
      <w:r w:rsidRPr="004C6748">
        <w:rPr>
          <w:rFonts w:ascii="Times New Roman" w:hAnsi="Times New Roman" w:cs="Times New Roman"/>
          <w:sz w:val="28"/>
          <w:szCs w:val="28"/>
          <w:lang w:val="kk-KZ"/>
        </w:rPr>
        <w:t xml:space="preserve"> батырмасын шерту керек. </w:t>
      </w:r>
    </w:p>
    <w:p w14:paraId="0788C21B" w14:textId="0447F749"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Мəзірде» «Өтініштер» бөліміне өту керек. «Қосу» батырмасын шертіп, ашылған терезеден </w:t>
      </w:r>
      <w:r w:rsidRPr="004C6748">
        <w:rPr>
          <w:rFonts w:ascii="Times New Roman" w:hAnsi="Times New Roman" w:cs="Times New Roman"/>
          <w:b/>
          <w:bCs/>
          <w:sz w:val="28"/>
          <w:szCs w:val="28"/>
          <w:lang w:val="kk-KZ"/>
        </w:rPr>
        <w:t>«Жеңілдікпен тамақтану»</w:t>
      </w:r>
      <w:r w:rsidRPr="004C6748">
        <w:rPr>
          <w:rFonts w:ascii="Times New Roman" w:hAnsi="Times New Roman" w:cs="Times New Roman"/>
          <w:sz w:val="28"/>
          <w:szCs w:val="28"/>
          <w:lang w:val="kk-KZ"/>
        </w:rPr>
        <w:t xml:space="preserve"> батырмасын шерту қажет;</w:t>
      </w:r>
    </w:p>
    <w:p w14:paraId="09869533" w14:textId="77777777"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 2. Қызмет бетінде қызмет туралы ақпаратты қарап шығып, </w:t>
      </w:r>
      <w:r w:rsidRPr="004C6748">
        <w:rPr>
          <w:rFonts w:ascii="Times New Roman" w:hAnsi="Times New Roman" w:cs="Times New Roman"/>
          <w:b/>
          <w:bCs/>
          <w:sz w:val="28"/>
          <w:szCs w:val="28"/>
          <w:lang w:val="kk-KZ"/>
        </w:rPr>
        <w:t>«Қызметке онлайн тапсырыс беру»</w:t>
      </w:r>
      <w:r w:rsidRPr="004C6748">
        <w:rPr>
          <w:rFonts w:ascii="Times New Roman" w:hAnsi="Times New Roman" w:cs="Times New Roman"/>
          <w:sz w:val="28"/>
          <w:szCs w:val="28"/>
          <w:lang w:val="kk-KZ"/>
        </w:rPr>
        <w:t xml:space="preserve"> батырмасын басыңыз; </w:t>
      </w:r>
    </w:p>
    <w:p w14:paraId="7CCFD97D" w14:textId="248B27E7" w:rsidR="002A33C8" w:rsidRPr="004C6748"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3. Міндетті (жұлдызшамен белгіленген) жолдардың барлығын толтырып, баланы таңдап, </w:t>
      </w:r>
      <w:r w:rsidRPr="004C6748">
        <w:rPr>
          <w:rFonts w:ascii="Times New Roman" w:hAnsi="Times New Roman" w:cs="Times New Roman"/>
          <w:b/>
          <w:bCs/>
          <w:sz w:val="28"/>
          <w:szCs w:val="28"/>
          <w:lang w:val="kk-KZ"/>
        </w:rPr>
        <w:t>«Келесі»</w:t>
      </w:r>
      <w:r w:rsidRPr="004C6748">
        <w:rPr>
          <w:rFonts w:ascii="Times New Roman" w:hAnsi="Times New Roman" w:cs="Times New Roman"/>
          <w:sz w:val="28"/>
          <w:szCs w:val="28"/>
          <w:lang w:val="kk-KZ"/>
        </w:rPr>
        <w:t xml:space="preserve"> батырмасын шерту керек. Барлық құжатты жүктеп, </w:t>
      </w:r>
      <w:r w:rsidRPr="004C6748">
        <w:rPr>
          <w:rFonts w:ascii="Times New Roman" w:hAnsi="Times New Roman" w:cs="Times New Roman"/>
          <w:b/>
          <w:bCs/>
          <w:sz w:val="28"/>
          <w:szCs w:val="28"/>
          <w:lang w:val="kk-KZ"/>
        </w:rPr>
        <w:t>«Өтінішті жіберу»</w:t>
      </w:r>
      <w:r w:rsidRPr="004C6748">
        <w:rPr>
          <w:rFonts w:ascii="Times New Roman" w:hAnsi="Times New Roman" w:cs="Times New Roman"/>
          <w:sz w:val="28"/>
          <w:szCs w:val="28"/>
          <w:lang w:val="kk-KZ"/>
        </w:rPr>
        <w:t xml:space="preserve"> жəне </w:t>
      </w:r>
      <w:r w:rsidRPr="004C6748">
        <w:rPr>
          <w:rFonts w:ascii="Times New Roman" w:hAnsi="Times New Roman" w:cs="Times New Roman"/>
          <w:b/>
          <w:bCs/>
          <w:sz w:val="28"/>
          <w:szCs w:val="28"/>
          <w:lang w:val="kk-KZ"/>
        </w:rPr>
        <w:t>«Растау»</w:t>
      </w:r>
      <w:r w:rsidRPr="004C6748">
        <w:rPr>
          <w:rFonts w:ascii="Times New Roman" w:hAnsi="Times New Roman" w:cs="Times New Roman"/>
          <w:sz w:val="28"/>
          <w:szCs w:val="28"/>
          <w:lang w:val="kk-KZ"/>
        </w:rPr>
        <w:t xml:space="preserve"> қажет. </w:t>
      </w:r>
    </w:p>
    <w:p w14:paraId="6BFE43A4" w14:textId="7E35740E" w:rsidR="00463074" w:rsidRDefault="002A33C8" w:rsidP="004C6748">
      <w:pPr>
        <w:pStyle w:val="a3"/>
        <w:jc w:val="both"/>
        <w:rPr>
          <w:rFonts w:ascii="Times New Roman" w:hAnsi="Times New Roman" w:cs="Times New Roman"/>
          <w:sz w:val="28"/>
          <w:szCs w:val="28"/>
          <w:lang w:val="kk-KZ"/>
        </w:rPr>
      </w:pPr>
      <w:r w:rsidRPr="004C6748">
        <w:rPr>
          <w:rFonts w:ascii="Times New Roman" w:hAnsi="Times New Roman" w:cs="Times New Roman"/>
          <w:sz w:val="28"/>
          <w:szCs w:val="28"/>
          <w:lang w:val="kk-KZ"/>
        </w:rPr>
        <w:t xml:space="preserve">1. ЖК жəне ата-ананың ұялы нөміріне қызмет көрсету нəтижесі туралы хабарлама келеді. 2. ЖК-тен қызмет көрсету туралы анықтаманы жүктеуге болады. 3. Өтінім бөлімінде өтінім мəртебесін көруге болады. </w:t>
      </w:r>
    </w:p>
    <w:p w14:paraId="596A505C" w14:textId="77777777" w:rsidR="00B028D1" w:rsidRDefault="00B028D1" w:rsidP="004C6748">
      <w:pPr>
        <w:pStyle w:val="a3"/>
        <w:jc w:val="both"/>
        <w:rPr>
          <w:noProof/>
        </w:rPr>
      </w:pPr>
      <w:r>
        <w:rPr>
          <w:noProof/>
          <w:lang w:eastAsia="ru-RU"/>
        </w:rPr>
        <w:lastRenderedPageBreak/>
        <mc:AlternateContent>
          <mc:Choice Requires="wps">
            <w:drawing>
              <wp:inline distT="0" distB="0" distL="0" distR="0" wp14:anchorId="26C25077" wp14:editId="44B8187A">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81186"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5ZDgIAANU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mOuWQ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B028D1">
        <w:rPr>
          <w:lang w:val="kk-KZ"/>
        </w:rPr>
        <w:t xml:space="preserve"> </w:t>
      </w:r>
    </w:p>
    <w:p w14:paraId="63B245D4" w14:textId="7E59E31A" w:rsidR="004C6748" w:rsidRPr="004C6748" w:rsidRDefault="00B028D1" w:rsidP="004C6748">
      <w:pPr>
        <w:pStyle w:val="a3"/>
        <w:jc w:val="both"/>
        <w:rPr>
          <w:rFonts w:ascii="Times New Roman" w:hAnsi="Times New Roman" w:cs="Times New Roman"/>
          <w:sz w:val="28"/>
          <w:szCs w:val="28"/>
          <w:lang w:val="kk-KZ"/>
        </w:rPr>
      </w:pPr>
      <w:r>
        <w:rPr>
          <w:noProof/>
          <w:lang w:eastAsia="ru-RU"/>
        </w:rPr>
        <w:drawing>
          <wp:inline distT="0" distB="0" distL="0" distR="0" wp14:anchorId="69E85BD3" wp14:editId="58E8A71B">
            <wp:extent cx="2546350" cy="1793017"/>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933" cy="1811031"/>
                    </a:xfrm>
                    <a:prstGeom prst="rect">
                      <a:avLst/>
                    </a:prstGeom>
                    <a:noFill/>
                    <a:ln>
                      <a:noFill/>
                    </a:ln>
                  </pic:spPr>
                </pic:pic>
              </a:graphicData>
            </a:graphic>
          </wp:inline>
        </w:drawing>
      </w:r>
      <w:r w:rsidRPr="00B028D1">
        <w:rPr>
          <w:lang w:val="kk-KZ"/>
        </w:rPr>
        <w:t xml:space="preserve"> </w:t>
      </w:r>
      <w:r>
        <w:rPr>
          <w:noProof/>
          <w:lang w:val="kk-KZ"/>
        </w:rPr>
        <w:t xml:space="preserve">      </w:t>
      </w:r>
      <w:r w:rsidRPr="00B028D1">
        <w:t xml:space="preserve"> </w:t>
      </w:r>
      <w:r>
        <w:rPr>
          <w:noProof/>
          <w:lang w:eastAsia="ru-RU"/>
        </w:rPr>
        <w:drawing>
          <wp:inline distT="0" distB="0" distL="0" distR="0" wp14:anchorId="003E817B" wp14:editId="65021D61">
            <wp:extent cx="2705100" cy="18332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066" cy="1842032"/>
                    </a:xfrm>
                    <a:prstGeom prst="rect">
                      <a:avLst/>
                    </a:prstGeom>
                    <a:noFill/>
                    <a:ln>
                      <a:noFill/>
                    </a:ln>
                  </pic:spPr>
                </pic:pic>
              </a:graphicData>
            </a:graphic>
          </wp:inline>
        </w:drawing>
      </w:r>
    </w:p>
    <w:p w14:paraId="77A8B2FB" w14:textId="1DE744B1" w:rsidR="002A33C8" w:rsidRDefault="002A33C8" w:rsidP="00B028D1">
      <w:pPr>
        <w:pStyle w:val="a3"/>
        <w:spacing w:line="276" w:lineRule="auto"/>
        <w:jc w:val="both"/>
        <w:rPr>
          <w:rFonts w:ascii="Times New Roman" w:hAnsi="Times New Roman" w:cs="Times New Roman"/>
          <w:sz w:val="28"/>
          <w:szCs w:val="28"/>
          <w:lang w:val="kk-KZ"/>
        </w:rPr>
      </w:pPr>
    </w:p>
    <w:p w14:paraId="4C42F75E" w14:textId="6C284926" w:rsidR="002A33C8" w:rsidRDefault="00B028D1" w:rsidP="00645A18">
      <w:pPr>
        <w:pStyle w:val="a3"/>
        <w:spacing w:line="276" w:lineRule="auto"/>
        <w:ind w:firstLine="708"/>
        <w:jc w:val="both"/>
        <w:rPr>
          <w:noProof/>
          <w:lang w:val="kk-KZ"/>
        </w:rPr>
      </w:pPr>
      <w:r>
        <w:rPr>
          <w:noProof/>
          <w:lang w:val="kk-KZ"/>
        </w:rPr>
        <w:t xml:space="preserve">         </w:t>
      </w:r>
      <w:r>
        <w:rPr>
          <w:noProof/>
          <w:lang w:eastAsia="ru-RU"/>
        </w:rPr>
        <w:drawing>
          <wp:inline distT="0" distB="0" distL="0" distR="0" wp14:anchorId="7D1ED282" wp14:editId="0A97F297">
            <wp:extent cx="3257550" cy="1695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165" cy="1704618"/>
                    </a:xfrm>
                    <a:prstGeom prst="rect">
                      <a:avLst/>
                    </a:prstGeom>
                    <a:noFill/>
                    <a:ln>
                      <a:noFill/>
                    </a:ln>
                  </pic:spPr>
                </pic:pic>
              </a:graphicData>
            </a:graphic>
          </wp:inline>
        </w:drawing>
      </w:r>
    </w:p>
    <w:p w14:paraId="2B614187" w14:textId="786675F1" w:rsidR="00B61240" w:rsidRPr="00B61240" w:rsidRDefault="00B61240" w:rsidP="00B61240">
      <w:pPr>
        <w:pStyle w:val="a3"/>
        <w:rPr>
          <w:rFonts w:ascii="Times New Roman" w:hAnsi="Times New Roman" w:cs="Times New Roman"/>
          <w:sz w:val="28"/>
          <w:szCs w:val="28"/>
          <w:lang w:val="kk-KZ" w:eastAsia="ru-RU"/>
        </w:rPr>
      </w:pPr>
      <w:r>
        <w:rPr>
          <w:rFonts w:ascii="Times New Roman" w:hAnsi="Times New Roman" w:cs="Times New Roman"/>
          <w:sz w:val="28"/>
          <w:szCs w:val="28"/>
          <w:shd w:val="clear" w:color="auto" w:fill="FFFFFF"/>
          <w:lang w:val="kk-KZ" w:eastAsia="ru-RU"/>
        </w:rPr>
        <w:t>Т</w:t>
      </w:r>
      <w:r w:rsidRPr="00B61240">
        <w:rPr>
          <w:rFonts w:ascii="Times New Roman" w:hAnsi="Times New Roman" w:cs="Times New Roman"/>
          <w:sz w:val="28"/>
          <w:szCs w:val="28"/>
          <w:shd w:val="clear" w:color="auto" w:fill="FFFFFF"/>
          <w:lang w:val="kk-KZ" w:eastAsia="ru-RU"/>
        </w:rPr>
        <w:t>амақтану сапасына мониторинг жүргізу</w:t>
      </w:r>
      <w:r>
        <w:rPr>
          <w:rFonts w:ascii="Times New Roman" w:hAnsi="Times New Roman" w:cs="Times New Roman"/>
          <w:sz w:val="28"/>
          <w:szCs w:val="28"/>
          <w:lang w:val="kk-KZ" w:eastAsia="ru-RU"/>
        </w:rPr>
        <w:t xml:space="preserve"> </w:t>
      </w:r>
      <w:r w:rsidRPr="00B61240">
        <w:rPr>
          <w:rFonts w:ascii="Times New Roman" w:hAnsi="Times New Roman" w:cs="Times New Roman"/>
          <w:sz w:val="28"/>
          <w:szCs w:val="28"/>
          <w:lang w:val="kk-KZ" w:eastAsia="ru-RU"/>
        </w:rPr>
        <w:t>жөніндегі комиссиялардың (</w:t>
      </w:r>
      <w:bookmarkStart w:id="2" w:name="_Hlk80024095"/>
      <w:r w:rsidRPr="00B61240">
        <w:rPr>
          <w:rFonts w:ascii="Times New Roman" w:hAnsi="Times New Roman" w:cs="Times New Roman"/>
          <w:sz w:val="28"/>
          <w:szCs w:val="28"/>
          <w:lang w:val="kk-KZ" w:eastAsia="ru-RU"/>
        </w:rPr>
        <w:t>бракераждық комиссиялар</w:t>
      </w:r>
      <w:bookmarkEnd w:id="2"/>
      <w:r w:rsidRPr="00B61240">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B61240">
        <w:rPr>
          <w:rFonts w:ascii="Times New Roman" w:hAnsi="Times New Roman" w:cs="Times New Roman"/>
          <w:sz w:val="28"/>
          <w:szCs w:val="28"/>
          <w:lang w:val="kk-KZ" w:eastAsia="ru-RU"/>
        </w:rPr>
        <w:t>мониторингті жүзеге асыруы бойынша</w:t>
      </w:r>
    </w:p>
    <w:p w14:paraId="4D1B94A9"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ұсынымдар</w:t>
      </w:r>
    </w:p>
    <w:p w14:paraId="3622EF36"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1. Тамақтану сапасына мониторинг жүргізу жөніндегі комиссияның міндеттері:</w:t>
      </w:r>
    </w:p>
    <w:p w14:paraId="753FBFF5"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xml:space="preserve">- </w:t>
      </w:r>
      <w:bookmarkStart w:id="3" w:name="_Hlk80024084"/>
      <w:r w:rsidRPr="00B61240">
        <w:rPr>
          <w:rFonts w:ascii="Times New Roman" w:hAnsi="Times New Roman" w:cs="Times New Roman"/>
          <w:sz w:val="28"/>
          <w:szCs w:val="28"/>
          <w:lang w:val="kk-KZ" w:eastAsia="ru-RU"/>
        </w:rPr>
        <w:t>ас блогындағы, асханадағы жұмыстың ұйымдастырылуын;</w:t>
      </w:r>
    </w:p>
    <w:p w14:paraId="29B415F0"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 өнімдерінің сапасын, оларды тасымалдау, жеткізу, түсіру, сақтау шарттарын;</w:t>
      </w:r>
    </w:p>
    <w:p w14:paraId="7CBA5C72"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өнімдерді өткізу мерзімдерін;</w:t>
      </w:r>
    </w:p>
    <w:p w14:paraId="14796D77"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 дайындау сапасын;</w:t>
      </w:r>
    </w:p>
    <w:p w14:paraId="11691F03"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тамақтың балалардың негізгі тағамдық заттарға физиологиялық қажеттіліктеріне сәйкестігін;</w:t>
      </w:r>
    </w:p>
    <w:p w14:paraId="08D77316"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ас блогы қызметкерлерінің жеке гигиена ережелерін сақтауын бақылау болып табылады.</w:t>
      </w:r>
    </w:p>
    <w:bookmarkEnd w:id="3"/>
    <w:p w14:paraId="4C66C0EC"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2. Комиссия адалдық, құзыреттілік, парасаттылық, ашықтық қағидаттарына сәйкес өз құзыретіне жатқызылған функцияларды орындайды.</w:t>
      </w:r>
    </w:p>
    <w:p w14:paraId="1D0404D7"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3. Комиссия төрағасы білім беру ұйымының басшысы болып табылады.</w:t>
      </w:r>
    </w:p>
    <w:p w14:paraId="3E3A5D2F"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w:t>
      </w:r>
    </w:p>
    <w:p w14:paraId="6015ACF0"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Бракераждық комиссия мүшелерінің саны кемінде 7 адамды, оның ішінде осы мектептің ата-аналар қауымдастығының ішінен кемінде 3 адамды құрауы тиіс. Комиссияның жекелеген мүшелерінің болмауы оның қызметіне кедергі болмайды.</w:t>
      </w:r>
    </w:p>
    <w:p w14:paraId="3A985D5D"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lastRenderedPageBreak/>
        <w:t>Комиссия құрамын жыл сайын жаңарту ұсынылады.</w:t>
      </w:r>
    </w:p>
    <w:p w14:paraId="02427B07"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1.      Комиссия қызметінің циклограммасы:</w:t>
      </w:r>
    </w:p>
    <w:p w14:paraId="4B765E89"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Күн сайын медицина қызметкері немесе жауапты тұлға:</w:t>
      </w:r>
    </w:p>
    <w:p w14:paraId="171580F2"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14:paraId="2F007FDC"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Комиссия күн сайын:</w:t>
      </w:r>
    </w:p>
    <w:p w14:paraId="4135DA63"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14:paraId="4A07DC09"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мәзірдің дұрыс жасалуын бақылауды жүзеге асырады;</w:t>
      </w:r>
    </w:p>
    <w:p w14:paraId="2A911778"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тамақтану сапасының мониторингі актісін ресімдей отырып, ас блогының қызметкерлеріне және (немесе) қызметті жеткізушіге алдын ала ескертусіз тамақтану сапасын тексеруді жүзеге асырады.</w:t>
      </w:r>
    </w:p>
    <w:p w14:paraId="1B3E140A"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14:paraId="37937503"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Әр жылдың мамыр, қаңтар айларында комиссия қызметінің қорытындысы жалпы ата-аналар жиналысында қаралады.</w:t>
      </w:r>
    </w:p>
    <w:p w14:paraId="2EFCC277"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Бракераждық комиссия:</w:t>
      </w:r>
    </w:p>
    <w:p w14:paraId="31BD28EC"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негізгі өнімдерді салу кезінде мезгілімен қатысуы;</w:t>
      </w:r>
    </w:p>
    <w:p w14:paraId="40D7A978"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 өнімдерінің сапасын, олардың сапасын куәландыратын құжаттардың болуын бақылауды жүзеге асыруы (осы құжаттардың ксерокөшірмелері бракераждық комиссияның төрағасында сақталады);</w:t>
      </w:r>
    </w:p>
    <w:p w14:paraId="2C8D423A"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тамақтардың шығуын, дайындалған тамақтану көлемінің бір реттік порция көлеміне және балалар санына сәйкестігін тексеруі;</w:t>
      </w:r>
    </w:p>
    <w:p w14:paraId="4232788C"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14:paraId="254765A8"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14:paraId="3F13ACDB"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 өз функцияларын арнайы берілетін таза киімде (халатта, комбинезонда, бас киімде, аяқ киімде және т. б.) жүзеге асыруы қажет.</w:t>
      </w:r>
    </w:p>
    <w:p w14:paraId="70DB2AB1" w14:textId="77777777"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2. Бракераждық комиссия қызметінің нәтижесі:</w:t>
      </w:r>
    </w:p>
    <w:p w14:paraId="2301C00A" w14:textId="464EBDD8" w:rsidR="00B61240" w:rsidRPr="00B61240" w:rsidRDefault="00B61240" w:rsidP="00B61240">
      <w:pPr>
        <w:pStyle w:val="a3"/>
        <w:rPr>
          <w:rFonts w:ascii="Times New Roman" w:hAnsi="Times New Roman" w:cs="Times New Roman"/>
          <w:sz w:val="28"/>
          <w:szCs w:val="28"/>
          <w:lang w:val="kk-KZ" w:eastAsia="ru-RU"/>
        </w:rPr>
      </w:pPr>
      <w:r w:rsidRPr="00B61240">
        <w:rPr>
          <w:rFonts w:ascii="Times New Roman" w:hAnsi="Times New Roman" w:cs="Times New Roman"/>
          <w:sz w:val="28"/>
          <w:szCs w:val="28"/>
          <w:lang w:val="kk-KZ" w:eastAsia="ru-RU"/>
        </w:rPr>
        <w:t>1)  </w:t>
      </w:r>
      <w:r w:rsidR="0045111F">
        <w:rPr>
          <w:rFonts w:ascii="Times New Roman" w:hAnsi="Times New Roman" w:cs="Times New Roman"/>
          <w:sz w:val="28"/>
          <w:szCs w:val="28"/>
          <w:lang w:val="kk-KZ" w:eastAsia="ru-RU"/>
        </w:rPr>
        <w:t>К</w:t>
      </w:r>
      <w:r w:rsidRPr="00B61240">
        <w:rPr>
          <w:rFonts w:ascii="Times New Roman" w:hAnsi="Times New Roman" w:cs="Times New Roman"/>
          <w:sz w:val="28"/>
          <w:szCs w:val="28"/>
          <w:lang w:val="kk-KZ" w:eastAsia="ru-RU"/>
        </w:rPr>
        <w:t>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Шартты дереу бұзу және өнім берушіні жосықсыз деп тану үшін сотқа талап-арыз жіберу;</w:t>
      </w:r>
    </w:p>
    <w:p w14:paraId="1530FD4D" w14:textId="77777777" w:rsidR="00B61240" w:rsidRPr="00B61240" w:rsidRDefault="00B61240" w:rsidP="00B61240">
      <w:pPr>
        <w:pStyle w:val="a3"/>
        <w:rPr>
          <w:rFonts w:ascii="Times New Roman" w:hAnsi="Times New Roman" w:cs="Times New Roman"/>
          <w:sz w:val="28"/>
          <w:szCs w:val="28"/>
          <w:lang w:eastAsia="ru-RU"/>
        </w:rPr>
      </w:pPr>
      <w:r w:rsidRPr="00B61240">
        <w:rPr>
          <w:rFonts w:ascii="Times New Roman" w:hAnsi="Times New Roman" w:cs="Times New Roman"/>
          <w:sz w:val="28"/>
          <w:szCs w:val="28"/>
          <w:lang w:eastAsia="ru-RU"/>
        </w:rPr>
        <w:t xml:space="preserve">2) </w:t>
      </w:r>
      <w:proofErr w:type="spellStart"/>
      <w:r w:rsidRPr="00B61240">
        <w:rPr>
          <w:rFonts w:ascii="Times New Roman" w:hAnsi="Times New Roman" w:cs="Times New Roman"/>
          <w:sz w:val="28"/>
          <w:szCs w:val="28"/>
          <w:lang w:eastAsia="ru-RU"/>
        </w:rPr>
        <w:t>бұзушылықтар</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анықталған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кезде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бракераждық</w:t>
      </w:r>
      <w:proofErr w:type="spellEnd"/>
      <w:r w:rsidRPr="00B61240">
        <w:rPr>
          <w:rFonts w:ascii="Times New Roman" w:hAnsi="Times New Roman" w:cs="Times New Roman"/>
          <w:sz w:val="28"/>
          <w:szCs w:val="28"/>
          <w:lang w:eastAsia="ru-RU"/>
        </w:rPr>
        <w:t xml:space="preserve"> комиссия:</w:t>
      </w:r>
    </w:p>
    <w:p w14:paraId="13723942" w14:textId="77777777" w:rsidR="00B61240" w:rsidRPr="00B61240" w:rsidRDefault="00B61240" w:rsidP="00B61240">
      <w:pPr>
        <w:pStyle w:val="a3"/>
        <w:rPr>
          <w:rFonts w:ascii="Times New Roman" w:hAnsi="Times New Roman" w:cs="Times New Roman"/>
          <w:sz w:val="28"/>
          <w:szCs w:val="28"/>
          <w:lang w:eastAsia="ru-RU"/>
        </w:rPr>
      </w:pPr>
      <w:r w:rsidRPr="00B61240">
        <w:rPr>
          <w:rFonts w:ascii="Times New Roman" w:hAnsi="Times New Roman" w:cs="Times New Roman"/>
          <w:sz w:val="28"/>
          <w:szCs w:val="28"/>
          <w:lang w:eastAsia="ru-RU"/>
        </w:rPr>
        <w:lastRenderedPageBreak/>
        <w:t xml:space="preserve">- </w:t>
      </w:r>
      <w:proofErr w:type="spellStart"/>
      <w:r w:rsidRPr="00B61240">
        <w:rPr>
          <w:rFonts w:ascii="Times New Roman" w:hAnsi="Times New Roman" w:cs="Times New Roman"/>
          <w:sz w:val="28"/>
          <w:szCs w:val="28"/>
          <w:lang w:eastAsia="ru-RU"/>
        </w:rPr>
        <w:t>анықталған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бұзушылықтар</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туралы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қызметтерді</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тауарларды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жеткізушіні</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және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білім</w:t>
      </w:r>
      <w:proofErr w:type="spellEnd"/>
      <w:r w:rsidRPr="00B61240">
        <w:rPr>
          <w:rFonts w:ascii="Times New Roman" w:hAnsi="Times New Roman" w:cs="Times New Roman"/>
          <w:sz w:val="28"/>
          <w:szCs w:val="28"/>
          <w:lang w:eastAsia="ru-RU"/>
        </w:rPr>
        <w:t xml:space="preserve"> беру </w:t>
      </w:r>
      <w:proofErr w:type="spellStart"/>
      <w:r w:rsidRPr="00B61240">
        <w:rPr>
          <w:rFonts w:ascii="Times New Roman" w:hAnsi="Times New Roman" w:cs="Times New Roman"/>
          <w:sz w:val="28"/>
          <w:szCs w:val="28"/>
          <w:lang w:eastAsia="ru-RU"/>
        </w:rPr>
        <w:t>ұйымының</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басшысын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хабардар</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етеді</w:t>
      </w:r>
      <w:proofErr w:type="spellEnd"/>
      <w:r w:rsidRPr="00B61240">
        <w:rPr>
          <w:rFonts w:ascii="Times New Roman" w:hAnsi="Times New Roman" w:cs="Times New Roman"/>
          <w:sz w:val="28"/>
          <w:szCs w:val="28"/>
          <w:lang w:eastAsia="ru-RU"/>
        </w:rPr>
        <w:t>;</w:t>
      </w:r>
    </w:p>
    <w:p w14:paraId="200B5AFE" w14:textId="77777777" w:rsidR="00B61240" w:rsidRPr="00B61240" w:rsidRDefault="00B61240" w:rsidP="00B61240">
      <w:pPr>
        <w:pStyle w:val="a3"/>
        <w:rPr>
          <w:rFonts w:ascii="Times New Roman" w:hAnsi="Times New Roman" w:cs="Times New Roman"/>
          <w:sz w:val="28"/>
          <w:szCs w:val="28"/>
          <w:lang w:eastAsia="ru-RU"/>
        </w:rPr>
      </w:pPr>
      <w:r w:rsidRPr="00B61240">
        <w:rPr>
          <w:rFonts w:ascii="Times New Roman" w:hAnsi="Times New Roman" w:cs="Times New Roman"/>
          <w:sz w:val="28"/>
          <w:szCs w:val="28"/>
          <w:lang w:eastAsia="ru-RU"/>
        </w:rPr>
        <w:t>- 1 (</w:t>
      </w:r>
      <w:proofErr w:type="spellStart"/>
      <w:r w:rsidRPr="00B61240">
        <w:rPr>
          <w:rFonts w:ascii="Times New Roman" w:hAnsi="Times New Roman" w:cs="Times New Roman"/>
          <w:sz w:val="28"/>
          <w:szCs w:val="28"/>
          <w:lang w:eastAsia="ru-RU"/>
        </w:rPr>
        <w:t>бір</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жұмыс</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күні</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ішінде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халықтың</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санитариялық-эпидемиологиялық</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салауаттылығы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саласындағы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мемлекеттік</w:t>
      </w:r>
      <w:proofErr w:type="spellEnd"/>
      <w:r w:rsidRPr="00B61240">
        <w:rPr>
          <w:rFonts w:ascii="Times New Roman" w:hAnsi="Times New Roman" w:cs="Times New Roman"/>
          <w:sz w:val="28"/>
          <w:szCs w:val="28"/>
          <w:lang w:eastAsia="ru-RU"/>
        </w:rPr>
        <w:t xml:space="preserve"> орган </w:t>
      </w:r>
      <w:proofErr w:type="spellStart"/>
      <w:r w:rsidRPr="00B61240">
        <w:rPr>
          <w:rFonts w:ascii="Times New Roman" w:hAnsi="Times New Roman" w:cs="Times New Roman"/>
          <w:sz w:val="28"/>
          <w:szCs w:val="28"/>
          <w:lang w:eastAsia="ru-RU"/>
        </w:rPr>
        <w:t>ведомствосының</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аумақтық</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бөлімшелеріне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жоспардан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тыс</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тексеруге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бастамашылық</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жасау</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мақсатында</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тексеру</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актісімен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қоса</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анықталған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бұзушылықтарды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көрсете</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отырып</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өтініш</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жолдайды</w:t>
      </w:r>
      <w:proofErr w:type="spellEnd"/>
      <w:r w:rsidRPr="00B61240">
        <w:rPr>
          <w:rFonts w:ascii="Times New Roman" w:hAnsi="Times New Roman" w:cs="Times New Roman"/>
          <w:sz w:val="28"/>
          <w:szCs w:val="28"/>
          <w:lang w:eastAsia="ru-RU"/>
        </w:rPr>
        <w:t>;</w:t>
      </w:r>
    </w:p>
    <w:p w14:paraId="6EAE76B9" w14:textId="77777777" w:rsidR="00B61240" w:rsidRPr="00B61240" w:rsidRDefault="00B61240" w:rsidP="00B61240">
      <w:pPr>
        <w:pStyle w:val="a3"/>
        <w:rPr>
          <w:rFonts w:ascii="Times New Roman" w:hAnsi="Times New Roman" w:cs="Times New Roman"/>
          <w:sz w:val="28"/>
          <w:szCs w:val="28"/>
          <w:lang w:eastAsia="ru-RU"/>
        </w:rPr>
      </w:pPr>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бұзушылықтарды</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жоюға</w:t>
      </w:r>
      <w:proofErr w:type="spellEnd"/>
      <w:r w:rsidRPr="00B61240">
        <w:rPr>
          <w:rFonts w:ascii="Times New Roman" w:hAnsi="Times New Roman" w:cs="Times New Roman"/>
          <w:sz w:val="28"/>
          <w:szCs w:val="28"/>
          <w:lang w:eastAsia="ru-RU"/>
        </w:rPr>
        <w:t xml:space="preserve"> 5 (бес) </w:t>
      </w:r>
      <w:proofErr w:type="spellStart"/>
      <w:r w:rsidRPr="00B61240">
        <w:rPr>
          <w:rFonts w:ascii="Times New Roman" w:hAnsi="Times New Roman" w:cs="Times New Roman"/>
          <w:sz w:val="28"/>
          <w:szCs w:val="28"/>
          <w:lang w:eastAsia="ru-RU"/>
        </w:rPr>
        <w:t>жұмыс</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күнін</w:t>
      </w:r>
      <w:proofErr w:type="spellEnd"/>
      <w:r w:rsidRPr="00B61240">
        <w:rPr>
          <w:rFonts w:ascii="Times New Roman" w:hAnsi="Times New Roman" w:cs="Times New Roman"/>
          <w:sz w:val="28"/>
          <w:szCs w:val="28"/>
          <w:lang w:eastAsia="ru-RU"/>
        </w:rPr>
        <w:t xml:space="preserve"> </w:t>
      </w:r>
      <w:proofErr w:type="spellStart"/>
      <w:r w:rsidRPr="00B61240">
        <w:rPr>
          <w:rFonts w:ascii="Times New Roman" w:hAnsi="Times New Roman" w:cs="Times New Roman"/>
          <w:sz w:val="28"/>
          <w:szCs w:val="28"/>
          <w:lang w:eastAsia="ru-RU"/>
        </w:rPr>
        <w:t>ұсынады</w:t>
      </w:r>
      <w:proofErr w:type="spellEnd"/>
      <w:r w:rsidRPr="00B61240">
        <w:rPr>
          <w:rFonts w:ascii="Times New Roman" w:hAnsi="Times New Roman" w:cs="Times New Roman"/>
          <w:sz w:val="28"/>
          <w:szCs w:val="28"/>
          <w:lang w:eastAsia="ru-RU"/>
        </w:rPr>
        <w:t>.</w:t>
      </w:r>
    </w:p>
    <w:p w14:paraId="608B1F41" w14:textId="77777777" w:rsidR="00B61240" w:rsidRPr="00B61240" w:rsidRDefault="00B61240" w:rsidP="00645A18">
      <w:pPr>
        <w:pStyle w:val="a3"/>
        <w:spacing w:line="276" w:lineRule="auto"/>
        <w:ind w:firstLine="708"/>
        <w:jc w:val="both"/>
        <w:rPr>
          <w:rFonts w:ascii="Times New Roman" w:hAnsi="Times New Roman" w:cs="Times New Roman"/>
          <w:sz w:val="28"/>
          <w:szCs w:val="28"/>
        </w:rPr>
      </w:pPr>
    </w:p>
    <w:p w14:paraId="2F6AF08B" w14:textId="6D4AE81F" w:rsidR="009019ED" w:rsidRPr="004C6748" w:rsidRDefault="009019ED" w:rsidP="009019ED">
      <w:pPr>
        <w:pStyle w:val="a3"/>
        <w:ind w:firstLine="708"/>
        <w:jc w:val="both"/>
        <w:rPr>
          <w:rFonts w:ascii="Times New Roman" w:hAnsi="Times New Roman" w:cs="Times New Roman"/>
          <w:sz w:val="28"/>
          <w:szCs w:val="28"/>
          <w:lang w:val="kk-KZ"/>
        </w:rPr>
      </w:pPr>
      <w:r w:rsidRPr="004C6748">
        <w:rPr>
          <w:rFonts w:ascii="Times New Roman" w:hAnsi="Times New Roman" w:cs="Times New Roman"/>
          <w:spacing w:val="2"/>
          <w:sz w:val="28"/>
          <w:szCs w:val="28"/>
          <w:lang w:val="kk-KZ" w:eastAsia="ru-RU"/>
        </w:rPr>
        <w:t>Қазақстан Республикасы Денсаулық сақтау министрінің  2017 жылғы 16 тамыздағы №611 «Білім беру объектілеріне қойылатын санитарлық-эпидемиологиялық талаптар»</w:t>
      </w:r>
      <w:r>
        <w:rPr>
          <w:rFonts w:ascii="Times New Roman" w:hAnsi="Times New Roman" w:cs="Times New Roman"/>
          <w:spacing w:val="2"/>
          <w:sz w:val="28"/>
          <w:szCs w:val="28"/>
          <w:lang w:val="kk-KZ" w:eastAsia="ru-RU"/>
        </w:rPr>
        <w:t xml:space="preserve"> мен ҚР</w:t>
      </w:r>
      <w:r w:rsidRPr="009019ED">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lang w:eastAsia="ru-RU"/>
        </w:rPr>
        <w:t xml:space="preserve">Бас </w:t>
      </w:r>
      <w:proofErr w:type="spellStart"/>
      <w:r>
        <w:rPr>
          <w:rFonts w:ascii="Times New Roman" w:hAnsi="Times New Roman" w:cs="Times New Roman"/>
          <w:spacing w:val="2"/>
          <w:sz w:val="28"/>
          <w:szCs w:val="28"/>
          <w:lang w:eastAsia="ru-RU"/>
        </w:rPr>
        <w:t>мемлекетт</w:t>
      </w:r>
      <w:r>
        <w:rPr>
          <w:rFonts w:ascii="Times New Roman" w:hAnsi="Times New Roman" w:cs="Times New Roman"/>
          <w:spacing w:val="2"/>
          <w:sz w:val="28"/>
          <w:szCs w:val="28"/>
          <w:lang w:val="kk-KZ" w:eastAsia="ru-RU"/>
        </w:rPr>
        <w:t>ік</w:t>
      </w:r>
      <w:proofErr w:type="spellEnd"/>
      <w:r>
        <w:rPr>
          <w:rFonts w:ascii="Times New Roman" w:hAnsi="Times New Roman" w:cs="Times New Roman"/>
          <w:spacing w:val="2"/>
          <w:sz w:val="28"/>
          <w:szCs w:val="28"/>
          <w:lang w:val="kk-KZ" w:eastAsia="ru-RU"/>
        </w:rPr>
        <w:t xml:space="preserve"> санитарлық дәрігерінің 2020 жылғы 25 желтоқсандағы №67 бекітілген мектеп асханасы қызметінің тәртібін </w:t>
      </w:r>
      <w:r w:rsidRPr="004C6748">
        <w:rPr>
          <w:rFonts w:ascii="Times New Roman" w:hAnsi="Times New Roman" w:cs="Times New Roman"/>
          <w:spacing w:val="2"/>
          <w:sz w:val="28"/>
          <w:szCs w:val="28"/>
          <w:lang w:val="kk-KZ" w:eastAsia="ru-RU"/>
        </w:rPr>
        <w:t xml:space="preserve">қатаң сақтай отырып, </w:t>
      </w:r>
      <w:r w:rsidRPr="004C6748">
        <w:rPr>
          <w:rFonts w:ascii="Times New Roman" w:hAnsi="Times New Roman" w:cs="Times New Roman"/>
          <w:sz w:val="28"/>
          <w:szCs w:val="28"/>
          <w:lang w:val="kk-KZ"/>
        </w:rPr>
        <w:t>1-4 сыныптың  208 оқушысы мен</w:t>
      </w:r>
      <w:r>
        <w:rPr>
          <w:rFonts w:ascii="Times New Roman" w:hAnsi="Times New Roman" w:cs="Times New Roman"/>
          <w:sz w:val="28"/>
          <w:szCs w:val="28"/>
          <w:lang w:val="kk-KZ"/>
        </w:rPr>
        <w:t xml:space="preserve"> </w:t>
      </w:r>
      <w:r w:rsidRPr="004C6748">
        <w:rPr>
          <w:rFonts w:ascii="Times New Roman" w:hAnsi="Times New Roman" w:cs="Times New Roman"/>
          <w:sz w:val="28"/>
          <w:szCs w:val="28"/>
          <w:lang w:val="kk-KZ"/>
        </w:rPr>
        <w:t xml:space="preserve"> </w:t>
      </w:r>
      <w:bookmarkStart w:id="4" w:name="_Hlk64211904"/>
      <w:r w:rsidRPr="004C6748">
        <w:rPr>
          <w:rFonts w:ascii="Times New Roman" w:hAnsi="Times New Roman" w:cs="Times New Roman"/>
          <w:sz w:val="28"/>
          <w:szCs w:val="28"/>
          <w:lang w:val="kk-KZ"/>
        </w:rPr>
        <w:t xml:space="preserve">5-11 сыныптан </w:t>
      </w:r>
      <w:r w:rsidRPr="004C6748">
        <w:rPr>
          <w:rFonts w:ascii="Times New Roman" w:eastAsia="Times New Roman" w:hAnsi="Times New Roman" w:cs="Times New Roman"/>
          <w:sz w:val="28"/>
          <w:szCs w:val="28"/>
          <w:lang w:val="kk-KZ" w:eastAsia="ru-RU"/>
        </w:rPr>
        <w:t xml:space="preserve">Қазақстан Республикасы Үкіметінің  2008 жылғы </w:t>
      </w:r>
      <w:r w:rsidR="00906ECD">
        <w:rPr>
          <w:rFonts w:ascii="Times New Roman" w:eastAsia="Times New Roman" w:hAnsi="Times New Roman" w:cs="Times New Roman"/>
          <w:sz w:val="28"/>
          <w:szCs w:val="28"/>
          <w:lang w:val="kk-KZ" w:eastAsia="ru-RU"/>
        </w:rPr>
        <w:t xml:space="preserve">                                    </w:t>
      </w:r>
      <w:r w:rsidRPr="004C6748">
        <w:rPr>
          <w:rFonts w:ascii="Times New Roman" w:eastAsia="Times New Roman" w:hAnsi="Times New Roman" w:cs="Times New Roman"/>
          <w:sz w:val="28"/>
          <w:szCs w:val="28"/>
          <w:lang w:val="kk-KZ" w:eastAsia="ru-RU"/>
        </w:rPr>
        <w:t>25 қаңтардағы № 64 қаулысымен</w:t>
      </w:r>
      <w:bookmarkEnd w:id="4"/>
      <w:r w:rsidRPr="004C6748">
        <w:rPr>
          <w:rFonts w:ascii="Times New Roman" w:eastAsia="Times New Roman" w:hAnsi="Times New Roman" w:cs="Times New Roman"/>
          <w:sz w:val="28"/>
          <w:szCs w:val="28"/>
          <w:lang w:val="kk-KZ" w:eastAsia="ru-RU"/>
        </w:rPr>
        <w:t xml:space="preserve">  бекітілген</w:t>
      </w:r>
      <w:r w:rsidRPr="004C6748">
        <w:rPr>
          <w:rFonts w:ascii="Times New Roman" w:hAnsi="Times New Roman" w:cs="Times New Roman"/>
          <w:sz w:val="28"/>
          <w:szCs w:val="28"/>
          <w:lang w:val="kk-KZ"/>
        </w:rPr>
        <w:t xml:space="preserve"> тегін тамақтану құқығына ие жеке санаттағы 25 оқушысын бір мезгіл ыстық тамақпен тамақпен қамтамасыз ету жоспарланып отыр.</w:t>
      </w:r>
    </w:p>
    <w:p w14:paraId="349ACAC8" w14:textId="77777777" w:rsidR="009019ED" w:rsidRDefault="009019ED" w:rsidP="009019ED">
      <w:pPr>
        <w:pStyle w:val="a3"/>
        <w:jc w:val="both"/>
        <w:rPr>
          <w:rFonts w:ascii="Times New Roman" w:hAnsi="Times New Roman" w:cs="Times New Roman"/>
          <w:sz w:val="28"/>
          <w:szCs w:val="28"/>
          <w:lang w:val="kk-KZ"/>
        </w:rPr>
      </w:pPr>
    </w:p>
    <w:p w14:paraId="0D9B1B21" w14:textId="126C7272" w:rsidR="002A33C8" w:rsidRDefault="002A33C8" w:rsidP="00645A18">
      <w:pPr>
        <w:pStyle w:val="a3"/>
        <w:spacing w:line="276" w:lineRule="auto"/>
        <w:ind w:firstLine="708"/>
        <w:jc w:val="both"/>
        <w:rPr>
          <w:rFonts w:ascii="Times New Roman" w:hAnsi="Times New Roman" w:cs="Times New Roman"/>
          <w:sz w:val="28"/>
          <w:szCs w:val="28"/>
          <w:lang w:val="kk-KZ"/>
        </w:rPr>
      </w:pPr>
    </w:p>
    <w:p w14:paraId="656F2E64" w14:textId="7553AE42" w:rsidR="002A33C8" w:rsidRDefault="002A33C8" w:rsidP="00645A18">
      <w:pPr>
        <w:pStyle w:val="a3"/>
        <w:spacing w:line="276" w:lineRule="auto"/>
        <w:ind w:firstLine="708"/>
        <w:jc w:val="both"/>
        <w:rPr>
          <w:rFonts w:ascii="Times New Roman" w:hAnsi="Times New Roman" w:cs="Times New Roman"/>
          <w:sz w:val="28"/>
          <w:szCs w:val="28"/>
          <w:lang w:val="kk-KZ"/>
        </w:rPr>
      </w:pPr>
    </w:p>
    <w:p w14:paraId="26510474" w14:textId="2181F7B1" w:rsidR="002A33C8" w:rsidRDefault="002A33C8" w:rsidP="00645A18">
      <w:pPr>
        <w:pStyle w:val="a3"/>
        <w:spacing w:line="276" w:lineRule="auto"/>
        <w:ind w:firstLine="708"/>
        <w:jc w:val="both"/>
        <w:rPr>
          <w:rFonts w:ascii="Times New Roman" w:hAnsi="Times New Roman" w:cs="Times New Roman"/>
          <w:sz w:val="28"/>
          <w:szCs w:val="28"/>
          <w:lang w:val="kk-KZ"/>
        </w:rPr>
      </w:pPr>
    </w:p>
    <w:p w14:paraId="4E66FC92" w14:textId="5FF43D96" w:rsidR="002A33C8" w:rsidRDefault="002A33C8" w:rsidP="00645A18">
      <w:pPr>
        <w:pStyle w:val="a3"/>
        <w:spacing w:line="276" w:lineRule="auto"/>
        <w:ind w:firstLine="708"/>
        <w:jc w:val="both"/>
        <w:rPr>
          <w:rFonts w:ascii="Times New Roman" w:hAnsi="Times New Roman" w:cs="Times New Roman"/>
          <w:sz w:val="28"/>
          <w:szCs w:val="28"/>
          <w:lang w:val="kk-KZ"/>
        </w:rPr>
      </w:pPr>
    </w:p>
    <w:p w14:paraId="37EB8773" w14:textId="61B80617" w:rsidR="002A33C8" w:rsidRDefault="002A33C8" w:rsidP="00645A18">
      <w:pPr>
        <w:pStyle w:val="a3"/>
        <w:spacing w:line="276" w:lineRule="auto"/>
        <w:ind w:firstLine="708"/>
        <w:jc w:val="both"/>
        <w:rPr>
          <w:rFonts w:ascii="Times New Roman" w:hAnsi="Times New Roman" w:cs="Times New Roman"/>
          <w:sz w:val="28"/>
          <w:szCs w:val="28"/>
          <w:lang w:val="kk-KZ"/>
        </w:rPr>
      </w:pPr>
    </w:p>
    <w:p w14:paraId="6BCE8CD9" w14:textId="6DFE61A2" w:rsidR="002A33C8" w:rsidRDefault="002A33C8" w:rsidP="00645A18">
      <w:pPr>
        <w:pStyle w:val="a3"/>
        <w:spacing w:line="276" w:lineRule="auto"/>
        <w:ind w:firstLine="708"/>
        <w:jc w:val="both"/>
        <w:rPr>
          <w:rFonts w:ascii="Times New Roman" w:hAnsi="Times New Roman" w:cs="Times New Roman"/>
          <w:sz w:val="28"/>
          <w:szCs w:val="28"/>
          <w:lang w:val="kk-KZ"/>
        </w:rPr>
      </w:pPr>
    </w:p>
    <w:p w14:paraId="52F466FB" w14:textId="77777777" w:rsidR="002A33C8" w:rsidRDefault="002A33C8" w:rsidP="00645A18">
      <w:pPr>
        <w:pStyle w:val="a3"/>
        <w:spacing w:line="276" w:lineRule="auto"/>
        <w:ind w:firstLine="708"/>
        <w:jc w:val="both"/>
        <w:rPr>
          <w:rFonts w:ascii="Times New Roman" w:hAnsi="Times New Roman" w:cs="Times New Roman"/>
          <w:sz w:val="28"/>
          <w:szCs w:val="28"/>
          <w:lang w:val="kk-KZ"/>
        </w:rPr>
      </w:pPr>
    </w:p>
    <w:p w14:paraId="01CDF2E8" w14:textId="77777777" w:rsidR="009019ED" w:rsidRDefault="00645A18" w:rsidP="008F16D5">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Дайындаған:</w:t>
      </w:r>
    </w:p>
    <w:p w14:paraId="4D5BF93C" w14:textId="54EC4FEC" w:rsidR="00645A18" w:rsidRPr="00645A18" w:rsidRDefault="008F16D5" w:rsidP="008F16D5">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Б.Нысанбаев атындағы орта мектеп </w:t>
      </w:r>
      <w:r w:rsidR="00645A18">
        <w:rPr>
          <w:rFonts w:ascii="Times New Roman" w:hAnsi="Times New Roman" w:cs="Times New Roman"/>
          <w:sz w:val="28"/>
          <w:szCs w:val="28"/>
          <w:lang w:val="kk-KZ"/>
        </w:rPr>
        <w:t>әлеуметтік педагог</w:t>
      </w:r>
      <w:r>
        <w:rPr>
          <w:rFonts w:ascii="Times New Roman" w:hAnsi="Times New Roman" w:cs="Times New Roman"/>
          <w:sz w:val="28"/>
          <w:szCs w:val="28"/>
          <w:lang w:val="kk-KZ"/>
        </w:rPr>
        <w:t>і</w:t>
      </w:r>
      <w:r w:rsidR="00645A18">
        <w:rPr>
          <w:rFonts w:ascii="Times New Roman" w:hAnsi="Times New Roman" w:cs="Times New Roman"/>
          <w:sz w:val="28"/>
          <w:szCs w:val="28"/>
          <w:lang w:val="kk-KZ"/>
        </w:rPr>
        <w:t xml:space="preserve">  Н.Жексенова</w:t>
      </w:r>
    </w:p>
    <w:p w14:paraId="73233772" w14:textId="442CD660" w:rsidR="00A219B7" w:rsidRPr="00645A18" w:rsidRDefault="00A219B7">
      <w:pPr>
        <w:rPr>
          <w:rFonts w:ascii="Times New Roman" w:hAnsi="Times New Roman" w:cs="Times New Roman"/>
          <w:sz w:val="28"/>
          <w:szCs w:val="28"/>
          <w:lang w:val="kk-KZ"/>
        </w:rPr>
      </w:pPr>
    </w:p>
    <w:sectPr w:rsidR="00A219B7" w:rsidRPr="00645A18" w:rsidSect="00346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B7"/>
    <w:rsid w:val="002937B2"/>
    <w:rsid w:val="002A33C8"/>
    <w:rsid w:val="00346370"/>
    <w:rsid w:val="003A08BA"/>
    <w:rsid w:val="0045111F"/>
    <w:rsid w:val="00463074"/>
    <w:rsid w:val="004C6748"/>
    <w:rsid w:val="00645A18"/>
    <w:rsid w:val="006A3FFC"/>
    <w:rsid w:val="008F16D5"/>
    <w:rsid w:val="009019ED"/>
    <w:rsid w:val="00906ECD"/>
    <w:rsid w:val="00A219B7"/>
    <w:rsid w:val="00AD08BA"/>
    <w:rsid w:val="00AE72DF"/>
    <w:rsid w:val="00B028D1"/>
    <w:rsid w:val="00B61240"/>
    <w:rsid w:val="00C00022"/>
    <w:rsid w:val="00D358EF"/>
    <w:rsid w:val="00D5641C"/>
    <w:rsid w:val="00E06CAF"/>
    <w:rsid w:val="00E93C2A"/>
    <w:rsid w:val="00F61CE1"/>
    <w:rsid w:val="00F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6E50"/>
  <w15:docId w15:val="{ED7252C0-64CE-4FA5-A565-48B9EDBD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Гулмира</dc:creator>
  <cp:keywords/>
  <dc:description/>
  <cp:lastModifiedBy>user</cp:lastModifiedBy>
  <cp:revision>2</cp:revision>
  <dcterms:created xsi:type="dcterms:W3CDTF">2021-08-17T01:16:00Z</dcterms:created>
  <dcterms:modified xsi:type="dcterms:W3CDTF">2021-08-17T01:16:00Z</dcterms:modified>
</cp:coreProperties>
</file>